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人人物理</w:t>
      </w:r>
    </w:p>
    <w:p>
      <w:r>
        <w:rPr>
          <w:rFonts w:ascii="宋体" w:hAnsi="宋体" w:eastAsia="宋体"/>
          <w:sz w:val="24"/>
        </w:rPr>
        <w:t>（俄）兰导，基太哥罗得斯基原著；（英）格林得，林英译；（中）张桐生译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（俄）兰导，基太哥罗得斯基原著；（英）格林得，林英译；（中）张桐生译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本书出售、求购地址：https://www.jiaokey.com/book/detail/11132238.html</w:t>
      </w:r>
    </w:p>
    <w:p>
      <w:r>
        <w:t>更多相关图书推荐：https://www.jiaokey.com</w:t>
      </w:r>
    </w:p>
    <w:p>
      <w:r>
        <w:t>（俄）兰导，基太哥罗得斯基原著；（英）格林得，林英译；（中）张桐生译 其他作品：https://www.jiaokey.com/tag/（俄）兰导，基太哥罗得斯基原著；（英）格林得，林英译；（中）张桐生译.html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