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书名：挺起精神脊梁  化精神核能为成功的动力</w:t>
      </w:r>
    </w:p>
    <w:p>
      <w:r>
        <w:t>作者：侯书森主编；许恒金编著</w:t>
      </w:r>
    </w:p>
    <w:p>
      <w:r>
        <w:t>出版社：北京：海潮出版社</w:t>
      </w:r>
    </w:p>
    <w:p>
      <w:r>
        <w:t>出版日期：2002.01</w:t>
      </w:r>
    </w:p>
    <w:p>
      <w:r>
        <w:t>总页数：317</w:t>
      </w:r>
    </w:p>
    <w:p>
      <w:r>
        <w:t>更多请访问教客网: www.jiaokey.com</w:t>
      </w:r>
    </w:p>
    <w:p>
      <w:r>
        <w:t>挺起精神脊梁  化精神核能为成功的动力 评论地址：https://www.jiaokey.com/book/detail/11131756.html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