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世界新的技术革命与社会经济发展战略</w:t>
      </w:r>
    </w:p>
    <w:p>
      <w:r>
        <w:rPr>
          <w:rFonts w:ascii="宋体" w:hAnsi="宋体" w:eastAsia="宋体"/>
          <w:sz w:val="24"/>
        </w:rPr>
        <w:t>罗元铮编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世界新的技术革命与社会经济发展战略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本书出售、求购地址：https://www.jiaokey.com/book/detail/11131155.html</w:t>
      </w:r>
    </w:p>
    <w:p>
      <w:r>
        <w:t>更多相关图书推荐：https://www.jiaokey.com</w:t>
      </w:r>
    </w:p>
    <w:p>
      <w:r>
        <w:t>罗元铮编 其他作品：https://www.jiaokey.com/tag/罗元铮编.html</w:t>
      </w:r>
    </w:p>
    <w:p>
      <w:r>
        <w:t>关键词搜索：https://www.jiaokey.com/tag/世界新的技术革命与社会经济发展战略.html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