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拜伦传</w:t>
      </w:r>
    </w:p>
    <w:p>
      <w:r>
        <w:rPr>
          <w:rFonts w:ascii="宋体" w:hAnsi="宋体" w:eastAsia="宋体"/>
          <w:sz w:val="24"/>
        </w:rPr>
        <w:t>（日）鹤见佑辅著；李军译；（德）汉斯·尤尔根·格尔茨著；魏岷著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拜伦传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（日）鹤见佑辅著；李军译；（德）汉斯·尤尔根·格尔茨著；魏岷著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本书出售、求购地址：https://www.jiaokey.com/book/detail/11131111.html</w:t>
      </w:r>
    </w:p>
    <w:p>
      <w:r>
        <w:t>更多相关图书推荐：https://www.jiaokey.com</w:t>
      </w:r>
    </w:p>
    <w:p>
      <w:r>
        <w:t>（日）鹤见佑辅著；李军译；（德）汉斯·尤尔根·格尔茨著；魏岷著 其他作品：https://www.jiaokey.com/tag/（日）鹤见佑辅著；李军译；（德）汉斯·尤尔根·格尔茨著；魏岷著.html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拜伦传.html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