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书名：富含二氧化碳的烃类系统的气一液一液三相平衡计算</w:t>
      </w:r>
    </w:p>
    <w:p>
      <w:r>
        <w:t>作者:施文编</w:t>
      </w:r>
    </w:p>
    <w:p>
      <w:r>
        <w:t>出版社:石油物探</w:t>
      </w:r>
    </w:p>
    <w:p>
      <w:r>
        <w:t>出版日期：1994.09</w:t>
      </w:r>
    </w:p>
    <w:p>
      <w:r>
        <w:t>总页数：5</w:t>
      </w:r>
    </w:p>
    <w:p>
      <w:r>
        <w:t>更多请访问教客网:www.jiaokey.com</w:t>
      </w:r>
    </w:p>
    <w:p>
      <w:r>
        <w:t>富含二氧化碳的烃类系统的气一液一液三相平衡计算评论地址：https://www.jiaokey.com/book/detail/11130805.html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