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最新日英汉图解服饰辞典</w:t>
      </w:r>
    </w:p>
    <w:p>
      <w:r>
        <w:rPr>
          <w:rFonts w:ascii="宋体" w:hAnsi="宋体" w:eastAsia="宋体"/>
          <w:sz w:val="24"/>
        </w:rPr>
        <w:t>（日）杉野芳子编著；姜申，马林译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最新日英汉图解服饰辞典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（日）杉野芳子编著；姜申，马林译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北京：中国轻工业出版社；日本镰仓书房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本书出售、求购地址：https://www.jiaokey.com/book/detail/11129491.html</w:t>
      </w:r>
    </w:p>
    <w:p>
      <w:r>
        <w:t>更多相关图书推荐：https://www.jiaokey.com</w:t>
      </w:r>
    </w:p>
    <w:p>
      <w:r>
        <w:t>（日）杉野芳子编著；姜申，马林译 其他作品：https://www.jiaokey.com/tag/（日）杉野芳子编著；姜申，马林译.html</w:t>
      </w:r>
    </w:p>
    <w:p>
      <w:r>
        <w:t>北京：中国轻工业出版社；日本镰仓书房 出版图书：https://www.jiaokey.com/tag/北京：中国轻工业出版社；日本镰仓书房.html</w:t>
      </w:r>
    </w:p>
    <w:p>
      <w:r>
        <w:t>关键词搜索：https://www.jiaokey.com/tag/最新日英汉图解服饰辞典.html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