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像达·芬奇那样思考  通往天才之路的7大策略</w:t>
      </w:r>
    </w:p>
    <w:p>
      <w:r>
        <w:rPr>
          <w:rFonts w:ascii="宋体" w:hAnsi="宋体" w:eastAsia="宋体"/>
          <w:sz w:val="24"/>
        </w:rPr>
        <w:t>（美）麦克尔·盖博（Michael J.Gelb）编著；王修芹，崔琳琳译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像达·芬奇那样思考  通往天才之路的7大策略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（美）麦克尔·盖博（Michael J.Gelb）编著；王修芹，崔琳琳译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本书出售、求购地址：https://www.jiaokey.com/book/detail/11129076.html</w:t>
      </w:r>
    </w:p>
    <w:p>
      <w:r>
        <w:t>更多相关图书推荐：https://www.jiaokey.com</w:t>
      </w:r>
    </w:p>
    <w:p>
      <w:r>
        <w:t>（美）麦克尔·盖博（Michael J.Gelb）编著；王修芹，崔琳琳译 其他作品：https://www.jiaokey.com/tag/（美）麦克尔·盖博（Michael J.Gelb）编著；王修芹，崔琳琳译.html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关键词搜索：https://www.jiaokey.com/tag/像达·芬奇那样思考  通往天才之路的7大策略.html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