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巴尔扎克文集</w:t>
      </w:r>
    </w:p>
    <w:p>
      <w:r>
        <w:rPr>
          <w:rFonts w:ascii="宋体" w:hAnsi="宋体" w:eastAsia="宋体"/>
          <w:sz w:val="24"/>
        </w:rPr>
        <w:t>（法）奥诺雷·德·巴尔扎克著；邵怀山译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（法）奥诺雷·德·巴尔扎克著；邵怀山译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本书出售、求购地址：https://www.jiaokey.com/book/detail/11128539.html</w:t>
      </w:r>
    </w:p>
    <w:p>
      <w:r>
        <w:t>更多相关图书推荐：https://www.jiaokey.com</w:t>
      </w:r>
    </w:p>
    <w:p>
      <w:r>
        <w:t>（法）奥诺雷·德·巴尔扎克著；邵怀山译 其他作品：https://www.jiaokey.com/tag/（法）奥诺雷·德·巴尔扎克著；邵怀山译.html</w:t>
      </w:r>
    </w:p>
    <w:p>
      <w:r>
        <w:t>北京:中国社会出版社,2000.04 出版图书：https://www.jiaokey.com/tag/北京:中国社会出版社,2000.04.html</w:t>
      </w:r>
    </w:p>
    <w:p>
      <w:r>
        <w:t>关键词搜索：https://www.jiaokey.com/tag/长篇小说(地点:法国年代:近代)长篇小说.html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