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冶金矿山尾矿工程预算定额基础资料汇编  第3册</w:t>
      </w:r>
    </w:p>
    <w:p>
      <w:r>
        <w:rPr>
          <w:rFonts w:ascii="宋体" w:hAnsi="宋体" w:eastAsia="宋体"/>
          <w:sz w:val="24"/>
        </w:rPr>
        <w:t>冶金部基建局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冶金矿山尾矿工程预算定额基础资料汇编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冶金部基建局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本书出售、求购地址：https://www.jiaokey.com/book/detail/11127905.html</w:t>
      </w:r>
    </w:p>
    <w:p>
      <w:r>
        <w:t>更多相关图书推荐：https://www.jiaokey.com</w:t>
      </w:r>
    </w:p>
    <w:p>
      <w:r>
        <w:t>冶金部基建局 其他作品：https://www.jiaokey.com/tag/冶金部基建局.html</w:t>
      </w:r>
    </w:p>
    <w:p>
      <w:r>
        <w:t>关键词搜索：https://www.jiaokey.com/tag/冶金矿山尾矿工程预算定额基础资料汇编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