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水力摩阻手册</w:t>
      </w:r>
    </w:p>
    <w:p>
      <w:r>
        <w:rPr>
          <w:rFonts w:ascii="宋体" w:hAnsi="宋体" w:eastAsia="宋体"/>
          <w:sz w:val="24"/>
        </w:rPr>
        <w:t>（苏）N.E.伊杰里奇克著；汪海源 高凤环译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水力摩阻手册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（苏）N.E.伊杰里奇克著；汪海源 高凤环译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本书出售、求购地址：https://www.jiaokey.com/book/detail/11127903.html</w:t>
      </w:r>
    </w:p>
    <w:p>
      <w:r>
        <w:t>更多相关图书推荐：https://www.jiaokey.com</w:t>
      </w:r>
    </w:p>
    <w:p>
      <w:r>
        <w:t>（苏）N.E.伊杰里奇克著；汪海源 高凤环译 其他作品：https://www.jiaokey.com/tag/（苏）N.E.伊杰里奇克著；汪海源 高凤环译.html</w:t>
      </w:r>
    </w:p>
    <w:p>
      <w:r>
        <w:t>关键词搜索：https://www.jiaokey.com/tag/水力摩阻手册.html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