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飞机发动机和燃气涡轮</w:t>
      </w:r>
    </w:p>
    <w:p>
      <w:r>
        <w:rPr>
          <w:rFonts w:ascii="宋体" w:hAnsi="宋体" w:eastAsia="宋体"/>
          <w:sz w:val="24"/>
        </w:rPr>
        <w:t>（美）克里布罗克（J.L.Kerebrock）著；谢竹虚，曹永明译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飞机发动机和燃气涡轮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（美）克里布罗克（J.L.Kerebrock）著；谢竹虚，曹永明译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本书出售、求购地址：https://www.jiaokey.com/book/detail/11127496.html</w:t>
      </w:r>
    </w:p>
    <w:p>
      <w:r>
        <w:t>更多相关图书推荐：https://www.jiaokey.com</w:t>
      </w:r>
    </w:p>
    <w:p>
      <w:r>
        <w:t>（美）克里布罗克（J.L.Kerebrock）著；谢竹虚，曹永明译 其他作品：https://www.jiaokey.com/tag/（美）克里布罗克（J.L.Kerebrock）著；谢竹虚，曹永明译.html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关键词搜索：https://www.jiaokey.com/tag/飞机发动机和燃气涡轮.html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