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轧钢机电力施动的接触器控制</w:t>
      </w:r>
    </w:p>
    <w:p>
      <w:r>
        <w:rPr>
          <w:rFonts w:ascii="宋体" w:hAnsi="宋体" w:eastAsia="宋体"/>
          <w:sz w:val="24"/>
        </w:rPr>
        <w:t>B.M.鲍格达诺夫著；姚一清 张明华译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轧钢机电力施动的接触器控制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B.M.鲍格达诺夫著；姚一清 张明华译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本书出售、求购地址：https://www.jiaokey.com/book/detail/11127490.html</w:t>
      </w:r>
    </w:p>
    <w:p>
      <w:r>
        <w:t>更多相关图书推荐：https://www.jiaokey.com</w:t>
      </w:r>
    </w:p>
    <w:p>
      <w:r>
        <w:t>B.M.鲍格达诺夫著；姚一清 张明华译 其他作品：https://www.jiaokey.com/tag/B.M.鲍格达诺夫著；姚一清 张明华译.html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关键词搜索：https://www.jiaokey.com/tag/轧钢机电力施动的接触器控制.html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