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书名：船用柴油机燃油喷射系统</w:t>
      </w:r>
    </w:p>
    <w:p>
      <w:r>
        <w:t>作者：（苏）加尔派罗维奇（Л.Г.Галъперович）著；郭耀泉，季谟译</w:t>
      </w:r>
    </w:p>
    <w:p>
      <w:r>
        <w:t>出版社：北京：国防工业出版社</w:t>
      </w:r>
    </w:p>
    <w:p>
      <w:r>
        <w:t>出版日期：1964.03</w:t>
      </w:r>
    </w:p>
    <w:p>
      <w:r>
        <w:t>总页数：176</w:t>
      </w:r>
    </w:p>
    <w:p>
      <w:r>
        <w:t>更多请访问教客网: www.jiaokey.com</w:t>
      </w:r>
    </w:p>
    <w:p>
      <w:r>
        <w:t>船用柴油机燃油喷射系统 评论地址：https://www.jiaokey.com/book/detail/11127135.html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