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书名：汉日主题句结构对比研究  兼论主题句的计算机处理</w:t>
      </w:r>
    </w:p>
    <w:p>
      <w:r>
        <w:t>作者：施建军著</w:t>
      </w:r>
    </w:p>
    <w:p>
      <w:r>
        <w:t>出版社：北京：世界知识出版社</w:t>
      </w:r>
    </w:p>
    <w:p>
      <w:r>
        <w:t>出版日期：2001.05</w:t>
      </w:r>
    </w:p>
    <w:p>
      <w:r>
        <w:t>总页数：260</w:t>
      </w:r>
    </w:p>
    <w:p>
      <w:r>
        <w:t>更多请访问教客网: www.jiaokey.com</w:t>
      </w:r>
    </w:p>
    <w:p>
      <w:r>
        <w:t>汉日主题句结构对比研究  兼论主题句的计算机处理 评论地址：https://www.jiaokey.com/book/detail/11126425.html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