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建筑速写与表现图  设计师与画家的技法</w:t>
      </w:r>
    </w:p>
    <w:p>
      <w:r>
        <w:rPr>
          <w:rFonts w:ascii="宋体" w:hAnsi="宋体" w:eastAsia="宋体"/>
          <w:sz w:val="24"/>
        </w:rPr>
        <w:t>（美）史迪芬·克里蒙特（Stephen·A. Kliment）编辑；刘念雄，刘念伟译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建筑速写与表现图  设计师与画家的技法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（美）史迪芬·克里蒙特（Stephen·A. Kliment）编辑；刘念雄，刘念伟译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本书出售、求购地址：https://www.jiaokey.com/book/detail/11125300.html</w:t>
      </w:r>
    </w:p>
    <w:p>
      <w:r>
        <w:t>更多相关图书推荐：https://www.jiaokey.com</w:t>
      </w:r>
    </w:p>
    <w:p>
      <w:r>
        <w:t>（美）史迪芬·克里蒙特（Stephen·A. Kliment）编辑；刘念雄，刘念伟译 其他作品：https://www.jiaokey.com/tag/（美）史迪芬·克里蒙特（Stephen·A. Kliment）编辑；刘念雄，刘念伟译.html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关键词搜索：https://www.jiaokey.com/tag/建筑速写与表现图  设计师与画家的技法.html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