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1939-1946年·大战前夕，1939年  上</w:t>
      </w:r>
    </w:p>
    <w:p>
      <w:r>
        <w:rPr>
          <w:rFonts w:ascii="宋体" w:hAnsi="宋体" w:eastAsia="宋体"/>
          <w:sz w:val="24"/>
        </w:rPr>
        <w:t>（英）阿诺德·托因比 维罗尼卡·M·托因比合编；劳景素译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1939-1946年·大战前夕，1939年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 维罗尼卡·M·托因比合编；劳景素译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本书出售、求购地址：https://www.jiaokey.com/book/detail/11125154.html</w:t>
      </w:r>
    </w:p>
    <w:p>
      <w:r>
        <w:t>更多相关图书推荐：https://www.jiaokey.com</w:t>
      </w:r>
    </w:p>
    <w:p>
      <w:r>
        <w:t>（英）阿诺德·托因比 维罗尼卡·M·托因比合编；劳景素译 其他作品：https://www.jiaokey.com/tag/（英）阿诺德·托因比 维罗尼卡·M·托因比合编；劳景素译.html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1939-1946年·大战前夕，1939年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