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有趣的科学实验</w:t>
      </w:r>
    </w:p>
    <w:p>
      <w:r>
        <w:rPr>
          <w:rFonts w:ascii="宋体" w:hAnsi="宋体" w:eastAsia="宋体"/>
          <w:sz w:val="24"/>
        </w:rPr>
        <w:t>加德纳（Gardner，M.原著；斯托利阿（Stoliar，M.），福明（Fomin，L.）改写 姚云桥，郭正行注释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加德纳（Gardner，M.原著；斯托利阿（Stoliar，M.），福明（Fomin，L.）改写 姚云桥，郭正行注释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英语-科学技术(学科: 课外读物) 科学技术-英语(学科: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本书出售、求购地址：https://www.jiaokey.com/book/detail/11123370.html</w:t>
      </w:r>
    </w:p>
    <w:p>
      <w:r>
        <w:t>更多相关图书推荐：https://www.jiaokey.com</w:t>
      </w:r>
    </w:p>
    <w:p>
      <w:r>
        <w:t>加德纳（Gardner，M.原著；斯托利阿（Stoliar，M.），福明（Fomin，L.）改写 姚云桥，郭正行注释 其他作品：https://www.jiaokey.com/tag/加德纳（Gardner，M.原著；斯托利阿（Stoliar，M.），福明（Fomin，L.）改写 姚云桥，郭正行注释.html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关键词搜索：https://www.jiaokey.com/tag/英语-科学技术(学科: 课外读物) 科学技术-英语(学科: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