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书名：书法创作要领  楷书应用图说与作品临摹  集颜真卿颜勤礼碑之书</w:t>
      </w:r>
    </w:p>
    <w:p>
      <w:r>
        <w:t>作者：田登岳主编</w:t>
      </w:r>
    </w:p>
    <w:p>
      <w:r>
        <w:t>出版社：西安：陕西人民美术出版社</w:t>
      </w:r>
    </w:p>
    <w:p>
      <w:r>
        <w:t>出版日期：2003.03</w:t>
      </w:r>
    </w:p>
    <w:p>
      <w:r>
        <w:t>总页数：108</w:t>
      </w:r>
    </w:p>
    <w:p>
      <w:r>
        <w:t>更多请访问教客网: www.jiaokey.com</w:t>
      </w:r>
    </w:p>
    <w:p>
      <w:r>
        <w:t>书法创作要领  楷书应用图说与作品临摹  集颜真卿颜勤礼碑之书 评论地址：https://www.jiaokey.com/book/detail/11122912.html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