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书名：渔业管理的目标和任务</w:t>
      </w:r>
    </w:p>
    <w:p>
      <w:r>
        <w:t>作者:J.A.Gulland著；林谷园译</w:t>
      </w:r>
    </w:p>
    <w:p>
      <w:r>
        <w:t>出版社:</w:t>
      </w:r>
    </w:p>
    <w:p>
      <w:r>
        <w:t>出版日期：1977.03</w:t>
      </w:r>
    </w:p>
    <w:p>
      <w:r>
        <w:t>总页数：21</w:t>
      </w:r>
    </w:p>
    <w:p>
      <w:r>
        <w:t>更多请访问教客网:www.jiaokey.com</w:t>
      </w:r>
    </w:p>
    <w:p>
      <w:r>
        <w:t>渔业管理的目标和任务评论地址：https://www.jiaokey.com/book/detail/11121835.html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