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股权融资与债务融资成本评估  公司理财的核心</w:t>
      </w:r>
    </w:p>
    <w:p>
      <w:r>
        <w:rPr>
          <w:rFonts w:ascii="宋体" w:hAnsi="宋体" w:eastAsia="宋体"/>
          <w:sz w:val="24"/>
        </w:rPr>
        <w:t>（英）约翰·普安顿（John Pointon）著；焦军普，高扬译（普利茅斯大学）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股权融资与债务融资成本评估  公司理财的核心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（英）约翰·普安顿（John Pointon）著；焦军普，高扬译（普利茅斯大学）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本书出售、求购地址：https://www.jiaokey.com/book/detail/11120771.html</w:t>
      </w:r>
    </w:p>
    <w:p>
      <w:r>
        <w:t>更多相关图书推荐：https://www.jiaokey.com</w:t>
      </w:r>
    </w:p>
    <w:p>
      <w:r>
        <w:t>（英）约翰·普安顿（John Pointon）著；焦军普，高扬译（普利茅斯大学） 其他作品：https://www.jiaokey.com/tag/（英）约翰·普安顿（John Pointon）著；焦军普，高扬译（普利茅斯大学）.html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关键词搜索：https://www.jiaokey.com/tag/股权融资与债务融资成本评估  公司理财的核心.html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