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并非有效的市场  行为金融学导论</w:t>
      </w:r>
    </w:p>
    <w:p>
      <w:r>
        <w:rPr>
          <w:rFonts w:ascii="宋体" w:hAnsi="宋体" w:eastAsia="宋体"/>
          <w:sz w:val="24"/>
        </w:rPr>
        <w:t>（美）安德瑞·史莱佛（Andrei Shleifer）著；赵英军译校（哈佛大学经济系）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并非有效的市场  行为金融学导论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（美）安德瑞·史莱佛（Andrei Shleifer）著；赵英军译校（哈佛大学经济系）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本书出售、求购地址：https://www.jiaokey.com/book/detail/11120684.html</w:t>
      </w:r>
    </w:p>
    <w:p>
      <w:r>
        <w:t>更多相关图书推荐：https://www.jiaokey.com</w:t>
      </w:r>
    </w:p>
    <w:p>
      <w:r>
        <w:t>（美）安德瑞·史莱佛（Andrei Shleifer）著；赵英军译校（哈佛大学经济系） 其他作品：https://www.jiaokey.com/tag/（美）安德瑞·史莱佛（Andrei Shleifer）著；赵英军译校（哈佛大学经济系）.html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关键词搜索：https://www.jiaokey.com/tag/并非有效的市场  行为金融学导论.html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