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中国证券市场十年著名案例评析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中国证券市场十年著名案例评析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本书出售、求购地址：https://www.jiaokey.com/book/detail/11120609.html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关键词搜索：https://www.jiaokey.com/tag/中国证券市场十年著名案例评析.html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