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让弱者哭出声</w:t>
      </w:r>
    </w:p>
    <w:p>
      <w:r>
        <w:rPr>
          <w:rFonts w:ascii="宋体" w:hAnsi="宋体" w:eastAsia="宋体"/>
          <w:sz w:val="24"/>
        </w:rPr>
        <w:t>上官云开著（法制日报社法律服务时报湖北站）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让弱者哭出声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上官云开著（法制日报社法律服务时报湖北站）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本书出售、求购地址：https://www.jiaokey.com/book/detail/11120282.html</w:t>
      </w:r>
    </w:p>
    <w:p>
      <w:r>
        <w:t>更多相关图书推荐：https://www.jiaokey.com</w:t>
      </w:r>
    </w:p>
    <w:p>
      <w:r>
        <w:t>上官云开著（法制日报社法律服务时报湖北站） 其他作品：https://www.jiaokey.com/tag/上官云开著（法制日报社法律服务时报湖北站）.html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关键词搜索：https://www.jiaokey.com/tag/让弱者哭出声.html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