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1  积极防范金融风险，大力支持中小企业发展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1  积极防范金融风险，大力支持中小企业发展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本书出售、求购地址：https://www.jiaokey.com/book/detail/11119755.html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关键词搜索：https://www.jiaokey.com/tag/“完善温州投资环境”研讨会交流材料  1  积极防范金融风险，大力支持中小企业发展.html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