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书名：冀中十分区革命斗争大事记  1937-1949</w:t>
      </w:r>
    </w:p>
    <w:p>
      <w:r>
        <w:t>作者：中共河北省廊坊市委党史研究室编</w:t>
      </w:r>
    </w:p>
    <w:p>
      <w:r>
        <w:t>出版社：北京：中共党史出版社</w:t>
      </w:r>
    </w:p>
    <w:p>
      <w:r>
        <w:t>出版日期：1992.05</w:t>
      </w:r>
    </w:p>
    <w:p>
      <w:r>
        <w:t>总页数：294</w:t>
      </w:r>
    </w:p>
    <w:p>
      <w:r>
        <w:t>更多请访问教客网: www.jiaokey.com</w:t>
      </w:r>
    </w:p>
    <w:p>
      <w:r>
        <w:t>冀中十分区革命斗争大事记  1937-1949 评论地址：https://www.jiaokey.com/book/detail/11119570.html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