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上市公司财务会计报告分析与评价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上市公司财务会计报告分析与评价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本书出售、求购地址：https://www.jiaokey.com/book/detail/11119442.html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关键词搜索：https://www.jiaokey.com/tag/上市公司财务会计报告分析与评价.html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