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上海财经大学科研成果管理信息系统新方案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上海财经大学科研成果管理信息系统新方案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本书出售、求购地址：https://www.jiaokey.com/book/detail/11118997.html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关键词搜索：https://www.jiaokey.com/tag/上海财经大学科研成果管理信息系统新方案.html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