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书名：“青啤”的核心竞争力</w:t>
      </w:r>
    </w:p>
    <w:p>
      <w:r>
        <w:t>作者：孙铮，骆祖望主编</w:t>
      </w:r>
    </w:p>
    <w:p>
      <w:r>
        <w:t>出版社：上海:上海财经大学出版社,2003.05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“青啤”的核心竞争力 评论地址：https://www.jiaokey.com/book/detail/11118989.html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