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书名：唯物史观第一原理  生产方式辩证法的现代诠释</w:t>
      </w:r>
    </w:p>
    <w:p>
      <w:r>
        <w:t>作者：胡潇著</w:t>
      </w:r>
    </w:p>
    <w:p>
      <w:r>
        <w:t>出版社：长沙：湖南大学出版社</w:t>
      </w:r>
    </w:p>
    <w:p>
      <w:r>
        <w:t>出版日期：2002.12</w:t>
      </w:r>
    </w:p>
    <w:p>
      <w:r>
        <w:t>总页数：370</w:t>
      </w:r>
    </w:p>
    <w:p>
      <w:r>
        <w:t>更多请访问教客网: www.jiaokey.com</w:t>
      </w:r>
    </w:p>
    <w:p>
      <w:r>
        <w:t>唯物史观第一原理  生产方式辩证法的现代诠释 评论地址：https://www.jiaokey.com/book/detail/11118305.html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