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鉴识徐悲鸿</w:t>
      </w:r>
    </w:p>
    <w:p>
      <w:r>
        <w:rPr>
          <w:rFonts w:ascii="宋体" w:hAnsi="宋体" w:eastAsia="宋体"/>
          <w:sz w:val="24"/>
        </w:rPr>
        <w:t>潘深亮著（北京故事博物院古书画部）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鉴识徐悲鸿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潘深亮著（北京故事博物院古书画部）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本书出售、求购地址：https://www.jiaokey.com/book/detail/11117385.html</w:t>
      </w:r>
    </w:p>
    <w:p>
      <w:r>
        <w:t>更多相关图书推荐：https://www.jiaokey.com</w:t>
      </w:r>
    </w:p>
    <w:p>
      <w:r>
        <w:t>潘深亮著（北京故事博物院古书画部） 其他作品：https://www.jiaokey.com/tag/潘深亮著（北京故事博物院古书画部）.html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关键词搜索：https://www.jiaokey.com/tag/鉴识徐悲鸿.html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