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书名：中华人物故事全书  古代部分  第5集</w:t>
      </w:r>
    </w:p>
    <w:p>
      <w:r>
        <w:t>作者：曹治雄编写；阎贵明等插图</w:t>
      </w:r>
    </w:p>
    <w:p>
      <w:r>
        <w:t>出版社：北京：中国少年儿童出版社</w:t>
      </w:r>
    </w:p>
    <w:p>
      <w:r>
        <w:t>出版日期：1987.03</w:t>
      </w:r>
    </w:p>
    <w:p>
      <w:r>
        <w:t>总页数：144</w:t>
      </w:r>
    </w:p>
    <w:p>
      <w:r>
        <w:t>更多请访问教客网: www.jiaokey.com</w:t>
      </w:r>
    </w:p>
    <w:p>
      <w:r>
        <w:t>中华人物故事全书  古代部分  第5集 评论地址：https://www.jiaokey.com/book/detail/11116710.html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