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中国教育科研成果概览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中国教育科研成果概览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本书出售、求购地址：https://www.jiaokey.com/book/detail/11116305.html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关键词搜索：https://www.jiaokey.com/tag/中国教育科研成果概览.html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