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三段式设计表现技法  视觉传达设计构想发展中的表达模式与技巧</w:t>
      </w:r>
    </w:p>
    <w:p>
      <w:r>
        <w:rPr>
          <w:rFonts w:ascii="宋体" w:hAnsi="宋体" w:eastAsia="宋体"/>
          <w:sz w:val="24"/>
        </w:rPr>
        <w:t>杨裕隆，陈美蓉著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三段式设计表现技法  视觉传达设计构想发展中的表达模式与技巧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杨裕隆，陈美蓉著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美工科技有限公司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本书出售、求购地址：https://www.jiaokey.com/book/detail/11116062.html</w:t>
      </w:r>
    </w:p>
    <w:p>
      <w:r>
        <w:t>更多相关图书推荐：https://www.jiaokey.com</w:t>
      </w:r>
    </w:p>
    <w:p>
      <w:r>
        <w:t>杨裕隆，陈美蓉著 其他作品：https://www.jiaokey.com/tag/杨裕隆，陈美蓉著.html</w:t>
      </w:r>
    </w:p>
    <w:p>
      <w:r>
        <w:t>美工科技有限公司 出版图书：https://www.jiaokey.com/tag/美工科技有限公司.html</w:t>
      </w:r>
    </w:p>
    <w:p>
      <w:r>
        <w:t>关键词搜索：https://www.jiaokey.com/tag/三段式设计表现技法  视觉传达设计构想发展中的表达模式与技巧.html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