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刑事法判解研究  2002年第1辑  总第1辑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刑事法判解研究  2002年第1辑  总第1辑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本书出售、求购地址：https://www.jiaokey.com/book/detail/11114407.html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关键词搜索：https://www.jiaokey.com/tag/刑事法判解研究  2002年第1辑  总第1辑.html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