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电脑族：身体告急  重复性使力损伤的预防与治疗</w:t>
      </w:r>
    </w:p>
    <w:p>
      <w:r>
        <w:rPr>
          <w:rFonts w:ascii="宋体" w:hAnsi="宋体" w:eastAsia="宋体"/>
          <w:sz w:val="24"/>
        </w:rPr>
        <w:t>（美）埃米尔·帕斯科雷利（Emil Pascarelli），（美）戴伯拉·奎特（Deborah Quilter）著；陈亚杰，林英译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电脑族：身体告急  重复性使力损伤的预防与治疗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（美）埃米尔·帕斯科雷利（Emil Pascarelli），（美）戴伯拉·奎特（Deborah Quilter）著；陈亚杰，林英译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本书出售、求购地址：https://www.jiaokey.com/book/detail/11112719.html</w:t>
      </w:r>
    </w:p>
    <w:p>
      <w:r>
        <w:t>更多相关图书推荐：https://www.jiaokey.com</w:t>
      </w:r>
    </w:p>
    <w:p>
      <w:r>
        <w:t>（美）埃米尔·帕斯科雷利（Emil Pascarelli），（美）戴伯拉·奎特（Deborah Quilter）著；陈亚杰，林英译 其他作品：https://www.jiaokey.com/tag/（美）埃米尔·帕斯科雷利（Emil Pascarelli），（美）戴伯拉·奎特（Deborah Quilter）著；陈亚杰，林英译.html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关键词搜索：https://www.jiaokey.com/tag/电脑族：身体告急  重复性使力损伤的预防与治疗.html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