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书名：WTO新疆如何应对</w:t>
      </w:r>
    </w:p>
    <w:p>
      <w:r>
        <w:t>作者：杨引官等主编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WTO新疆如何应对 评论地址：https://www.jiaokey.com/book/detail/11112289.html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