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书名：幼儿园探索型主题活动实施与案例</w:t>
      </w:r>
    </w:p>
    <w:p>
      <w:r>
        <w:t>作者：上海市教委教研室编</w:t>
      </w:r>
    </w:p>
    <w:p>
      <w:r>
        <w:t>出版社：上海：上海科技教育出版社</w:t>
      </w:r>
    </w:p>
    <w:p>
      <w:r>
        <w:t>出版日期：2001</w:t>
      </w:r>
    </w:p>
    <w:p>
      <w:r>
        <w:t>总页数：165</w:t>
      </w:r>
    </w:p>
    <w:p>
      <w:r>
        <w:t>更多请访问教客网: www.jiaokey.com</w:t>
      </w:r>
    </w:p>
    <w:p>
      <w:r>
        <w:t>幼儿园探索型主题活动实施与案例 评论地址：https://www.jiaokey.com/book/detail/11111436.html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