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书名：发展经济中的教育与职业  效益、关联性、公平性和多元取向</w:t>
      </w:r>
    </w:p>
    <w:p>
      <w:r>
        <w:t>作者：萧今，黎万红主编</w:t>
      </w:r>
    </w:p>
    <w:p>
      <w:r>
        <w:t>出版社：天津：天津人民出版社</w:t>
      </w:r>
    </w:p>
    <w:p>
      <w:r>
        <w:t>出版日期：2002</w:t>
      </w:r>
    </w:p>
    <w:p>
      <w:r>
        <w:t>总页数：312</w:t>
      </w:r>
    </w:p>
    <w:p>
      <w:r>
        <w:t>更多请访问教客网: www.jiaokey.com</w:t>
      </w:r>
    </w:p>
    <w:p>
      <w:r>
        <w:t>发展经济中的教育与职业  效益、关联性、公平性和多元取向 评论地址：https://www.jiaokey.com/book/detail/11109912.html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