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女子篮球训练101例</w:t>
      </w:r>
    </w:p>
    <w:p>
      <w:r>
        <w:rPr>
          <w:rFonts w:ascii="宋体" w:hAnsi="宋体" w:eastAsia="宋体"/>
          <w:sz w:val="24"/>
        </w:rPr>
        <w:t>（美）特里萨·格伦茨，（美）加里·米勒著；王英峰译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女子篮球训练101例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（美）特里萨·格伦茨，（美）加里·米勒著；王英峰译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本书出售、求购地址：https://www.jiaokey.com/book/detail/11109390.html</w:t>
      </w:r>
    </w:p>
    <w:p>
      <w:r>
        <w:t>更多相关图书推荐：https://www.jiaokey.com</w:t>
      </w:r>
    </w:p>
    <w:p>
      <w:r>
        <w:t>（美）特里萨·格伦茨，（美）加里·米勒著；王英峰译 其他作品：https://www.jiaokey.com/tag/（美）特里萨·格伦茨，（美）加里·米勒著；王英峰译.html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关键词搜索：https://www.jiaokey.com/tag/女子篮球训练101例.html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