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结构与建筑  第2版</w:t>
      </w:r>
    </w:p>
    <w:p>
      <w:r>
        <w:rPr>
          <w:rFonts w:ascii="宋体" w:hAnsi="宋体" w:eastAsia="宋体"/>
          <w:sz w:val="24"/>
        </w:rPr>
        <w:t>（英）安格斯·J.麦克唐纳（Angus J. MacDonald）著；陈治业，童丽萍译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结构与建筑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（英）安格斯·J.麦克唐纳（Angus J. MacDonald）著；陈治业，童丽萍译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本书出售、求购地址：https://www.jiaokey.com/book/detail/11106097.html</w:t>
      </w:r>
    </w:p>
    <w:p>
      <w:r>
        <w:t>更多相关图书推荐：https://www.jiaokey.com</w:t>
      </w:r>
    </w:p>
    <w:p>
      <w:r>
        <w:t>（英）安格斯·J.麦克唐纳（Angus J. MacDonald）著；陈治业，童丽萍译 其他作品：https://www.jiaokey.com/tag/（英）安格斯·J.麦克唐纳（Angus J. MacDonald）著；陈治业，童丽萍译.html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关键词搜索：https://www.jiaokey.com/tag/结构与建筑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