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  阅读理解  五年级  附  中文附录</w:t>
      </w:r>
    </w:p>
    <w:p>
      <w:r>
        <w:rPr>
          <w:rFonts w:ascii="宋体" w:hAnsi="宋体" w:eastAsia="宋体"/>
          <w:sz w:val="24"/>
        </w:rPr>
        <w:t>（新加坡）杨凌凌（Michelle Yoo）等编著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  阅读理解  五年级  附  中文附录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（新加坡）杨凌凌（Michelle Yoo）等编著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本书出售、求购地址：https://www.jiaokey.com/book/detail/11104638.html</w:t>
      </w:r>
    </w:p>
    <w:p>
      <w:r>
        <w:t>更多相关图书推荐：https://www.jiaokey.com</w:t>
      </w:r>
    </w:p>
    <w:p>
      <w:r>
        <w:t>（新加坡）杨凌凌（Michelle Yoo）等编著 其他作品：https://www.jiaokey.com/tag/（新加坡）杨凌凌（Michelle Yoo）等编著.html</w:t>
      </w:r>
    </w:p>
    <w:p>
      <w:r>
        <w:t>银川：宁夏少年儿童出版社 出版图书：https://www.jiaokey.com/tag/银川：宁夏少年儿童出版社.html</w:t>
      </w:r>
    </w:p>
    <w:p>
      <w:r>
        <w:t>关键词搜索：https://www.jiaokey.com/tag/小学英语  阅读理解  五年级  附  中文附录.html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