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化学教学论实验</w:t>
      </w:r>
    </w:p>
    <w:p>
      <w:r>
        <w:rPr>
          <w:rFonts w:ascii="宋体" w:hAnsi="宋体" w:eastAsia="宋体"/>
          <w:sz w:val="24"/>
        </w:rPr>
        <w:t>李广洲，陆真编著（南京师范大学教师教育学院）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李广洲，陆真编著（南京师范大学教师教育学院）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本书出售、求购地址：https://www.jiaokey.com/book/detail/11102204.html</w:t>
      </w:r>
    </w:p>
    <w:p>
      <w:r>
        <w:t>更多相关图书推荐：https://www.jiaokey.com</w:t>
      </w:r>
    </w:p>
    <w:p>
      <w:r>
        <w:t>李广洲，陆真编著（南京师范大学教师教育学院） 其他作品：https://www.jiaokey.com/tag/李广洲，陆真编著（南京师范大学教师教育学院）.html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