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书名：美术高考模拟战法  水粉篇</w:t>
      </w:r>
    </w:p>
    <w:p>
      <w:r>
        <w:t>作者:郭志红，王丽丽著</w:t>
      </w:r>
    </w:p>
    <w:p>
      <w:r>
        <w:t>出版社:石家庄：河北美术出版社</w:t>
      </w:r>
    </w:p>
    <w:p>
      <w:r>
        <w:t>出版日期：2003.09</w:t>
      </w:r>
    </w:p>
    <w:p>
      <w:r>
        <w:t>总页数：44</w:t>
      </w:r>
    </w:p>
    <w:p>
      <w:r>
        <w:t>更多请访问教客网:www.jiaokey.com</w:t>
      </w:r>
    </w:p>
    <w:p>
      <w:r>
        <w:t>美术高考模拟战法  水粉篇评论地址：https://www.jiaokey.com/book/detail/11101235.html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