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有情人生  打开心灵之窗-有情人生幸福来</w:t>
      </w:r>
    </w:p>
    <w:p>
      <w:r>
        <w:rPr>
          <w:rFonts w:ascii="宋体" w:hAnsi="宋体" w:eastAsia="宋体"/>
          <w:sz w:val="24"/>
        </w:rPr>
        <w:t>邱珍琬著（屏东师范学院教育心理与辅导学系）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有情人生  打开心灵之窗-有情人生幸福来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邱珍琬著（屏东师范学院教育心理与辅导学系）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本书出售、求购地址：https://www.jiaokey.com/book/detail/11100236.html</w:t>
      </w:r>
    </w:p>
    <w:p>
      <w:r>
        <w:t>更多相关图书推荐：https://www.jiaokey.com</w:t>
      </w:r>
    </w:p>
    <w:p>
      <w:r>
        <w:t>邱珍琬著（屏东师范学院教育心理与辅导学系） 其他作品：https://www.jiaokey.com/tag/邱珍琬著（屏东师范学院教育心理与辅导学系）.html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关键词搜索：https://www.jiaokey.com/tag/有情人生  打开心灵之窗-有情人生幸福来.html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