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黑暗的中心  康拉德</w:t>
      </w:r>
    </w:p>
    <w:p>
      <w:r>
        <w:rPr>
          <w:rFonts w:ascii="宋体" w:hAnsi="宋体" w:eastAsia="宋体"/>
          <w:sz w:val="24"/>
        </w:rPr>
        <w:t>梅斯-杰利内克（Hena Maes-Jelinek）注释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黑暗的中心  康拉德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梅斯-杰利内克（Hena Maes-Jelinek）注释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英国朗曼出版公司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本书出售、求购地址：https://www.jiaokey.com/book/detail/11099757.html</w:t>
      </w:r>
    </w:p>
    <w:p>
      <w:r>
        <w:t>更多相关图书推荐：https://www.jiaokey.com</w:t>
      </w:r>
    </w:p>
    <w:p>
      <w:r>
        <w:t>梅斯-杰利内克（Hena Maes-Jelinek）注释 其他作品：https://www.jiaokey.com/tag/梅斯-杰利内克（Hena Maes-Jelinek）注释.html</w:t>
      </w:r>
    </w:p>
    <w:p>
      <w:r>
        <w:t>英国朗曼出版公司 出版图书：https://www.jiaokey.com/tag/英国朗曼出版公司.html</w:t>
      </w:r>
    </w:p>
    <w:p>
      <w:r>
        <w:t>关键词搜索：https://www.jiaokey.com/tag/黑暗的中心  康拉德.html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