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媒介分析：传播技术神话的解读</w:t>
      </w:r>
    </w:p>
    <w:p>
      <w:r>
        <w:rPr>
          <w:rFonts w:ascii="宋体" w:hAnsi="宋体" w:eastAsia="宋体"/>
          <w:sz w:val="24"/>
        </w:rPr>
        <w:t>张咏华著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媒介分析：传播技术神话的解读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张咏华著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本书出售、求购地址：https://www.jiaokey.com/book/detail/11098610.html</w:t>
      </w:r>
    </w:p>
    <w:p>
      <w:r>
        <w:t>更多相关图书推荐：https://www.jiaokey.com</w:t>
      </w:r>
    </w:p>
    <w:p>
      <w:r>
        <w:t>张咏华著 其他作品：https://www.jiaokey.com/tag/张咏华著.html</w:t>
      </w:r>
    </w:p>
    <w:p>
      <w:r>
        <w:t>关键词搜索：https://www.jiaokey.com/tag/媒介分析：传播技术神话的解读.html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