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书名：油料作物  下</w:t>
      </w:r>
    </w:p>
    <w:p>
      <w:r>
        <w:t>作者：（苏）敏凯维奇（И.А.Минкевич），（苏）（В.Е.Борковский）编著；杨曾盛等译</w:t>
      </w:r>
    </w:p>
    <w:p>
      <w:r>
        <w:t>出版社：北京：农业出版社</w:t>
      </w:r>
    </w:p>
    <w:p>
      <w:r>
        <w:t>出版日期：1958.12</w:t>
      </w:r>
    </w:p>
    <w:p>
      <w:r>
        <w:t>总页数：354</w:t>
      </w:r>
    </w:p>
    <w:p>
      <w:r>
        <w:t>更多请访问教客网: www.jiaokey.com</w:t>
      </w:r>
    </w:p>
    <w:p>
      <w:r>
        <w:t>油料作物  下 评论地址：https://www.jiaokey.com/book/detail/11097886.html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