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书名：21世纪需要什么样的劳动者  终生自我开发劳动力素质</w:t>
      </w:r>
    </w:p>
    <w:p>
      <w:r>
        <w:t>作者：王永江编著</w:t>
      </w:r>
    </w:p>
    <w:p>
      <w:r>
        <w:t>出版社：北京：北京邮电大学出版社</w:t>
      </w:r>
    </w:p>
    <w:p>
      <w:r>
        <w:t>出版日期：2000.05</w:t>
      </w:r>
    </w:p>
    <w:p>
      <w:r>
        <w:t>总页数：425</w:t>
      </w:r>
    </w:p>
    <w:p>
      <w:r>
        <w:t>更多请访问教客网: www.jiaokey.com</w:t>
      </w:r>
    </w:p>
    <w:p>
      <w:r>
        <w:t>21世纪需要什么样的劳动者  终生自我开发劳动力素质 评论地址：https://www.jiaokey.com/book/detail/11096554.html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