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秦皇岛历代志书校注  永平府志  清·乾隆39年  上</w:t>
      </w:r>
    </w:p>
    <w:p>
      <w:r>
        <w:rPr>
          <w:rFonts w:ascii="宋体" w:hAnsi="宋体" w:eastAsia="宋体"/>
          <w:sz w:val="24"/>
        </w:rPr>
        <w:t>董耀会主编（清）李奉翰，（清）顾学潮修（清）王金英纂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秦皇岛历代志书校注  永平府志  清·乾隆39年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董耀会主编（清）李奉翰，（清）顾学潮修（清）王金英纂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本书出售、求购地址：https://www.jiaokey.com/book/detail/11096204.html</w:t>
      </w:r>
    </w:p>
    <w:p>
      <w:r>
        <w:t>更多相关图书推荐：https://www.jiaokey.com</w:t>
      </w:r>
    </w:p>
    <w:p>
      <w:r>
        <w:t>董耀会主编（清）李奉翰，（清）顾学潮修（清）王金英纂 其他作品：https://www.jiaokey.com/tag/董耀会主编（清）李奉翰，（清）顾学潮修（清）王金英纂.html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关键词搜索：https://www.jiaokey.com/tag/秦皇岛历代志书校注  永平府志  清·乾隆39年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