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答塞内加尔全国记者协会代表团问  1974年8月21日</w:t>
      </w:r>
    </w:p>
    <w:p>
      <w:r>
        <w:rPr>
          <w:rFonts w:ascii="宋体" w:hAnsi="宋体" w:eastAsia="宋体"/>
          <w:sz w:val="24"/>
        </w:rPr>
        <w:t>（朝鲜）金日成著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答塞内加尔全国记者协会代表团问  1974年8月21日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本书出售、求购地址：https://www.jiaokey.com/book/detail/11094907.html</w:t>
      </w:r>
    </w:p>
    <w:p>
      <w:r>
        <w:t>更多相关图书推荐：https://www.jiaokey.com</w:t>
      </w:r>
    </w:p>
    <w:p>
      <w:r>
        <w:t>（朝鲜）金日成著 其他作品：https://www.jiaokey.com/tag/（朝鲜）金日成著.html</w:t>
      </w:r>
    </w:p>
    <w:p>
      <w:r>
        <w:t>朝鲜外国文出版社 出版图书：https://www.jiaokey.com/tag/朝鲜外国文出版社.html</w:t>
      </w:r>
    </w:p>
    <w:p>
      <w:r>
        <w:t>关键词搜索：https://www.jiaokey.com/tag/答塞内加尔全国记者协会代表团问  1974年8月21日.html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